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000ff" w:val="clear"/>
            <w:tcMar>
              <w:top w:w="100.0" w:type="dxa"/>
              <w:left w:w="100.0" w:type="dxa"/>
              <w:bottom w:w="100.0" w:type="dxa"/>
              <w:right w:w="100.0" w:type="dxa"/>
            </w:tcMar>
            <w:vAlign w:val="top"/>
          </w:tcPr>
          <w:p w:rsidR="00000000" w:rsidDel="00000000" w:rsidP="00000000" w:rsidRDefault="00000000" w:rsidRPr="00000000" w14:paraId="00000002">
            <w:pPr>
              <w:rPr>
                <w:b w:val="1"/>
                <w:color w:val="ffffff"/>
                <w:sz w:val="24"/>
                <w:szCs w:val="24"/>
              </w:rPr>
            </w:pPr>
            <w:r w:rsidDel="00000000" w:rsidR="00000000" w:rsidRPr="00000000">
              <w:rPr>
                <w:b w:val="1"/>
                <w:color w:val="ffffff"/>
                <w:sz w:val="24"/>
                <w:szCs w:val="24"/>
                <w:rtl w:val="0"/>
              </w:rPr>
              <w:t xml:space="preserve">INDIVIDUAL PROFESSIONAL DEVELOPMENT PLAN AND PEER REVIEW</w:t>
            </w:r>
          </w:p>
        </w:tc>
      </w:tr>
    </w:tbl>
    <w:p w:rsidR="00000000" w:rsidDel="00000000" w:rsidP="00000000" w:rsidRDefault="00000000" w:rsidRPr="00000000" w14:paraId="00000003">
      <w:pPr>
        <w:rPr>
          <w:b w:val="1"/>
          <w:sz w:val="16"/>
          <w:szCs w:val="16"/>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b w:val="1"/>
          <w:rtl w:val="0"/>
        </w:rPr>
        <w:t xml:space="preserve">User Information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740.43457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Name;</w:t>
            </w:r>
          </w:p>
          <w:p w:rsidR="00000000" w:rsidDel="00000000" w:rsidP="00000000" w:rsidRDefault="00000000" w:rsidRPr="00000000" w14:paraId="00000006">
            <w:pPr>
              <w:shd w:fill="ffffe0" w:val="clear"/>
              <w:rPr>
                <w:color w:val="1f1f2e"/>
                <w:sz w:val="20"/>
                <w:szCs w:val="20"/>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2e"/>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Evaluation Type</w:t>
            </w:r>
          </w:p>
          <w:p w:rsidR="00000000" w:rsidDel="00000000" w:rsidP="00000000" w:rsidRDefault="00000000" w:rsidRPr="00000000" w14:paraId="00000009">
            <w:pPr>
              <w:shd w:fill="ffffe0" w:val="clear"/>
              <w:rPr>
                <w:color w:val="1f1f2e"/>
                <w:sz w:val="20"/>
                <w:szCs w:val="20"/>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trHeight w:val="785.43457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Building:</w:t>
            </w:r>
          </w:p>
          <w:p w:rsidR="00000000" w:rsidDel="00000000" w:rsidP="00000000" w:rsidRDefault="00000000" w:rsidRPr="00000000" w14:paraId="0000000C">
            <w:pPr>
              <w:shd w:fill="ffffe0" w:val="clear"/>
              <w:rPr>
                <w:color w:val="1f1f2e"/>
                <w:sz w:val="20"/>
                <w:szCs w:val="2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2e"/>
                <w:sz w:val="20"/>
                <w:szCs w:val="20"/>
              </w:rPr>
            </w:pPr>
            <w:r w:rsidDel="00000000" w:rsidR="00000000" w:rsidRPr="00000000">
              <w:rPr>
                <w:b w:val="1"/>
                <w:rtl w:val="0"/>
              </w:rPr>
              <w:t xml:space="preserve">Evaluation Cycle:</w:t>
            </w:r>
            <w:r w:rsidDel="00000000" w:rsidR="00000000" w:rsidRPr="00000000">
              <w:rPr>
                <w:rtl w:val="0"/>
              </w:rPr>
            </w:r>
          </w:p>
          <w:p w:rsidR="00000000" w:rsidDel="00000000" w:rsidP="00000000" w:rsidRDefault="00000000" w:rsidRPr="00000000" w14:paraId="0000000F">
            <w:pPr>
              <w:shd w:fill="ffffe0" w:val="clear"/>
              <w:rPr>
                <w:color w:val="1f1f2e"/>
                <w:sz w:val="20"/>
                <w:szCs w:val="20"/>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trHeight w:val="725.43457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2e"/>
                <w:sz w:val="20"/>
                <w:szCs w:val="20"/>
              </w:rPr>
            </w:pPr>
            <w:r w:rsidDel="00000000" w:rsidR="00000000" w:rsidRPr="00000000">
              <w:rPr>
                <w:b w:val="1"/>
                <w:rtl w:val="0"/>
              </w:rPr>
              <w:t xml:space="preserve">Grade/Department:</w:t>
            </w:r>
            <w:r w:rsidDel="00000000" w:rsidR="00000000" w:rsidRPr="00000000">
              <w:rPr>
                <w:rtl w:val="0"/>
              </w:rPr>
            </w:r>
          </w:p>
          <w:p w:rsidR="00000000" w:rsidDel="00000000" w:rsidP="00000000" w:rsidRDefault="00000000" w:rsidRPr="00000000" w14:paraId="00000012">
            <w:pPr>
              <w:shd w:fill="ffffe0" w:val="clear"/>
              <w:rPr>
                <w:color w:val="1f1f2e"/>
                <w:sz w:val="20"/>
                <w:szCs w:val="20"/>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Date Submitted:</w:t>
            </w:r>
          </w:p>
          <w:p w:rsidR="00000000" w:rsidDel="00000000" w:rsidP="00000000" w:rsidRDefault="00000000" w:rsidRPr="00000000" w14:paraId="00000015">
            <w:pPr>
              <w:shd w:fill="ffffe0" w:val="clear"/>
              <w:rPr>
                <w:color w:val="1f1f2e"/>
                <w:sz w:val="20"/>
                <w:szCs w:val="20"/>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Administrator Assigned:</w:t>
            </w:r>
          </w:p>
          <w:p w:rsidR="00000000" w:rsidDel="00000000" w:rsidP="00000000" w:rsidRDefault="00000000" w:rsidRPr="00000000" w14:paraId="00000018">
            <w:pPr>
              <w:shd w:fill="ffffe0" w:val="clear"/>
              <w:rPr>
                <w:color w:val="1f1f2e"/>
                <w:sz w:val="20"/>
                <w:szCs w:val="20"/>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2e"/>
                <w:sz w:val="20"/>
                <w:szCs w:val="20"/>
              </w:rPr>
            </w:pPr>
            <w:r w:rsidDel="00000000" w:rsidR="00000000" w:rsidRPr="00000000">
              <w:rPr>
                <w:b w:val="1"/>
                <w:rtl w:val="0"/>
              </w:rPr>
              <w:t xml:space="preserve">Date</w:t>
            </w:r>
            <w:r w:rsidDel="00000000" w:rsidR="00000000" w:rsidRPr="00000000">
              <w:rPr>
                <w:rtl w:val="0"/>
              </w:rPr>
            </w:r>
          </w:p>
          <w:p w:rsidR="00000000" w:rsidDel="00000000" w:rsidP="00000000" w:rsidRDefault="00000000" w:rsidRPr="00000000" w14:paraId="0000001B">
            <w:pPr>
              <w:shd w:fill="ffffe0" w:val="clear"/>
              <w:rPr>
                <w:color w:val="1f1f2e"/>
                <w:sz w:val="20"/>
                <w:szCs w:val="20"/>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ind w:left="0" w:firstLine="0"/>
        <w:rPr>
          <w:color w:val="1f1f2e"/>
          <w:sz w:val="18"/>
          <w:szCs w:val="18"/>
        </w:rPr>
      </w:pPr>
      <w:r w:rsidDel="00000000" w:rsidR="00000000" w:rsidRPr="00000000">
        <w:rPr>
          <w:rtl w:val="0"/>
        </w:rPr>
      </w:r>
    </w:p>
    <w:p w:rsidR="00000000" w:rsidDel="00000000" w:rsidP="00000000" w:rsidRDefault="00000000" w:rsidRPr="00000000" w14:paraId="0000001E">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rPr>
          <w:color w:val="1f1f2e"/>
          <w:sz w:val="18"/>
          <w:szCs w:val="18"/>
          <w:u w:val="none"/>
        </w:rPr>
      </w:pPr>
      <w:r w:rsidDel="00000000" w:rsidR="00000000" w:rsidRPr="00000000">
        <w:rPr>
          <w:color w:val="1f1f2e"/>
          <w:sz w:val="20"/>
          <w:szCs w:val="20"/>
          <w:rtl w:val="0"/>
        </w:rPr>
        <w:t xml:space="preserve">In cooperation with the teacher's evaluator, the teacher employed by a school district shall develop an individual professional development plan. The purpose of the plan is to promote individual and group career development. The plan may be from one to three years in duration.</w:t>
      </w:r>
    </w:p>
    <w:p w:rsidR="00000000" w:rsidDel="00000000" w:rsidP="00000000" w:rsidRDefault="00000000" w:rsidRPr="00000000" w14:paraId="0000001F">
      <w:pPr>
        <w:numPr>
          <w:ilvl w:val="0"/>
          <w:numId w:val="1"/>
        </w:numPr>
        <w:spacing w:line="240" w:lineRule="auto"/>
        <w:ind w:left="720" w:hanging="360"/>
        <w:rPr>
          <w:color w:val="1f1f2e"/>
          <w:sz w:val="18"/>
          <w:szCs w:val="18"/>
        </w:rPr>
      </w:pPr>
      <w:r w:rsidDel="00000000" w:rsidR="00000000" w:rsidRPr="00000000">
        <w:rPr>
          <w:rFonts w:ascii="Calibri" w:cs="Calibri" w:eastAsia="Calibri" w:hAnsi="Calibri"/>
          <w:sz w:val="24"/>
          <w:szCs w:val="24"/>
          <w:rtl w:val="0"/>
        </w:rPr>
        <w:t xml:space="preserve">Rationale: Why did you choose to enhance your growth in this area? </w:t>
      </w:r>
      <w:r w:rsidDel="00000000" w:rsidR="00000000" w:rsidRPr="00000000">
        <w:rPr>
          <w:rFonts w:ascii="Calibri" w:cs="Calibri" w:eastAsia="Calibri" w:hAnsi="Calibri"/>
          <w:sz w:val="16"/>
          <w:szCs w:val="16"/>
          <w:rtl w:val="0"/>
        </w:rPr>
        <w:t xml:space="preserve">(Include the data sources used to determine the need for this goal.)</w:t>
      </w:r>
    </w:p>
    <w:p w:rsidR="00000000" w:rsidDel="00000000" w:rsidP="00000000" w:rsidRDefault="00000000" w:rsidRPr="00000000" w14:paraId="00000020">
      <w:pPr>
        <w:numPr>
          <w:ilvl w:val="0"/>
          <w:numId w:val="1"/>
        </w:numPr>
        <w:spacing w:line="240" w:lineRule="auto"/>
        <w:ind w:left="720" w:hanging="360"/>
        <w:rPr>
          <w:color w:val="1f1f2e"/>
          <w:sz w:val="18"/>
          <w:szCs w:val="18"/>
        </w:rPr>
      </w:pPr>
      <w:r w:rsidDel="00000000" w:rsidR="00000000" w:rsidRPr="00000000">
        <w:rPr>
          <w:color w:val="1f1f2e"/>
          <w:sz w:val="18"/>
          <w:szCs w:val="18"/>
          <w:rtl w:val="0"/>
        </w:rPr>
        <w:t xml:space="preserve">When writing your goal remember to use a SMART Goal: S=</w:t>
      </w:r>
      <w:r w:rsidDel="00000000" w:rsidR="00000000" w:rsidRPr="00000000">
        <w:rPr>
          <w:rtl w:val="0"/>
        </w:rPr>
      </w:r>
    </w:p>
    <w:p w:rsidR="00000000" w:rsidDel="00000000" w:rsidP="00000000" w:rsidRDefault="00000000" w:rsidRPr="00000000" w14:paraId="00000021">
      <w:pPr>
        <w:numPr>
          <w:ilvl w:val="0"/>
          <w:numId w:val="2"/>
        </w:numPr>
        <w:pBdr>
          <w:top w:color="auto" w:space="0" w:sz="0" w:val="none"/>
          <w:left w:color="auto" w:space="0" w:sz="0" w:val="none"/>
          <w:bottom w:color="auto" w:space="0" w:sz="0" w:val="none"/>
          <w:right w:color="auto" w:space="0" w:sz="0" w:val="none"/>
          <w:between w:color="auto" w:space="0" w:sz="0" w:val="none"/>
        </w:pBdr>
        <w:ind w:left="720" w:hanging="360"/>
        <w:rPr>
          <w:color w:val="1f1f2e"/>
          <w:sz w:val="20"/>
          <w:szCs w:val="20"/>
        </w:rPr>
      </w:pPr>
      <w:r w:rsidDel="00000000" w:rsidR="00000000" w:rsidRPr="00000000">
        <w:rPr>
          <w:color w:val="1f1f2e"/>
          <w:sz w:val="20"/>
          <w:szCs w:val="20"/>
          <w:rtl w:val="0"/>
        </w:rPr>
        <w:t xml:space="preserve">The individual plan shall be based, at minimum, on:</w:t>
      </w:r>
    </w:p>
    <w:p w:rsidR="00000000" w:rsidDel="00000000" w:rsidP="00000000" w:rsidRDefault="00000000" w:rsidRPr="00000000" w14:paraId="00000022">
      <w:pPr>
        <w:numPr>
          <w:ilvl w:val="1"/>
          <w:numId w:val="2"/>
        </w:numPr>
        <w:pBdr>
          <w:top w:color="auto" w:space="0" w:sz="0" w:val="none"/>
          <w:left w:color="auto" w:space="0" w:sz="0" w:val="none"/>
          <w:bottom w:color="auto" w:space="0" w:sz="0" w:val="none"/>
          <w:right w:color="auto" w:space="0" w:sz="0" w:val="none"/>
          <w:between w:color="auto" w:space="0" w:sz="0" w:val="none"/>
        </w:pBdr>
        <w:ind w:left="1440" w:hanging="360"/>
        <w:jc w:val="both"/>
        <w:rPr>
          <w:color w:val="1f1f2e"/>
          <w:sz w:val="20"/>
          <w:szCs w:val="20"/>
        </w:rPr>
      </w:pPr>
      <w:r w:rsidDel="00000000" w:rsidR="00000000" w:rsidRPr="00000000">
        <w:rPr>
          <w:color w:val="1f1f2e"/>
          <w:sz w:val="20"/>
          <w:szCs w:val="20"/>
          <w:rtl w:val="0"/>
        </w:rPr>
        <w:t xml:space="preserve">needs of the teacher,</w:t>
      </w:r>
    </w:p>
    <w:p w:rsidR="00000000" w:rsidDel="00000000" w:rsidP="00000000" w:rsidRDefault="00000000" w:rsidRPr="00000000" w14:paraId="00000023">
      <w:pPr>
        <w:numPr>
          <w:ilvl w:val="1"/>
          <w:numId w:val="2"/>
        </w:numPr>
        <w:pBdr>
          <w:top w:color="auto" w:space="0" w:sz="0" w:val="none"/>
          <w:left w:color="auto" w:space="0" w:sz="0" w:val="none"/>
          <w:bottom w:color="auto" w:space="0" w:sz="0" w:val="none"/>
          <w:right w:color="auto" w:space="0" w:sz="0" w:val="none"/>
          <w:between w:color="auto" w:space="0" w:sz="0" w:val="none"/>
        </w:pBdr>
        <w:ind w:left="1440" w:hanging="360"/>
        <w:jc w:val="both"/>
        <w:rPr>
          <w:color w:val="1f1f2e"/>
          <w:sz w:val="20"/>
          <w:szCs w:val="20"/>
        </w:rPr>
      </w:pPr>
      <w:r w:rsidDel="00000000" w:rsidR="00000000" w:rsidRPr="00000000">
        <w:rPr>
          <w:color w:val="1f1f2e"/>
          <w:sz w:val="20"/>
          <w:szCs w:val="20"/>
          <w:rtl w:val="0"/>
        </w:rPr>
        <w:t xml:space="preserve">Iowa Teaching Standards, and</w:t>
      </w:r>
    </w:p>
    <w:p w:rsidR="00000000" w:rsidDel="00000000" w:rsidP="00000000" w:rsidRDefault="00000000" w:rsidRPr="00000000" w14:paraId="00000024">
      <w:pPr>
        <w:numPr>
          <w:ilvl w:val="1"/>
          <w:numId w:val="2"/>
        </w:numPr>
        <w:pBdr>
          <w:top w:color="auto" w:space="0" w:sz="0" w:val="none"/>
          <w:left w:color="auto" w:space="0" w:sz="0" w:val="none"/>
          <w:bottom w:color="auto" w:space="0" w:sz="0" w:val="none"/>
          <w:right w:color="auto" w:space="0" w:sz="0" w:val="none"/>
          <w:between w:color="auto" w:space="0" w:sz="0" w:val="none"/>
        </w:pBdr>
        <w:ind w:left="1440" w:hanging="360"/>
        <w:jc w:val="both"/>
        <w:rPr>
          <w:color w:val="1f1f2e"/>
          <w:sz w:val="20"/>
          <w:szCs w:val="20"/>
        </w:rPr>
      </w:pPr>
      <w:r w:rsidDel="00000000" w:rsidR="00000000" w:rsidRPr="00000000">
        <w:rPr>
          <w:color w:val="1f1f2e"/>
          <w:sz w:val="20"/>
          <w:szCs w:val="20"/>
          <w:rtl w:val="0"/>
        </w:rPr>
        <w:t xml:space="preserve">student learning goals of the attendance center and the school district</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jc w:val="both"/>
        <w:rPr>
          <w:color w:val="1f1f2e"/>
          <w:sz w:val="18"/>
          <w:szCs w:val="18"/>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jc w:val="center"/>
        <w:rPr>
          <w:b w:val="1"/>
          <w:color w:val="1f1f2e"/>
          <w:sz w:val="18"/>
          <w:szCs w:val="18"/>
          <w:highlight w:val="yellow"/>
        </w:rPr>
      </w:pPr>
      <w:r w:rsidDel="00000000" w:rsidR="00000000" w:rsidRPr="00000000">
        <w:rPr>
          <w:b w:val="1"/>
          <w:color w:val="1f1f2e"/>
          <w:sz w:val="20"/>
          <w:szCs w:val="20"/>
          <w:highlight w:val="yellow"/>
          <w:rtl w:val="0"/>
        </w:rPr>
        <w:t xml:space="preserve">Please read all instructions carefully to ensure the proper workflow of this form.  Thanks!</w:t>
      </w: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000ff"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8"/>
                <w:szCs w:val="28"/>
              </w:rPr>
            </w:pPr>
            <w:r w:rsidDel="00000000" w:rsidR="00000000" w:rsidRPr="00000000">
              <w:rPr>
                <w:b w:val="1"/>
                <w:color w:val="ffffff"/>
                <w:sz w:val="28"/>
                <w:szCs w:val="28"/>
                <w:rtl w:val="0"/>
              </w:rPr>
              <w:t xml:space="preserve">Goals and Implementation</w:t>
            </w:r>
          </w:p>
        </w:tc>
      </w:tr>
    </w:tbl>
    <w:p w:rsidR="00000000" w:rsidDel="00000000" w:rsidP="00000000" w:rsidRDefault="00000000" w:rsidRPr="00000000" w14:paraId="00000028">
      <w:pPr>
        <w:rPr>
          <w:color w:val="1f1f2e"/>
          <w:sz w:val="20"/>
          <w:szCs w:val="20"/>
        </w:rPr>
      </w:pPr>
      <w:r w:rsidDel="00000000" w:rsidR="00000000" w:rsidRPr="00000000">
        <w:rPr>
          <w:b w:val="1"/>
          <w:color w:val="1f1f2e"/>
          <w:rtl w:val="0"/>
        </w:rPr>
        <w:t xml:space="preserve">These two items should be completed in September or October.  When you (the teacher) complete the goal area and implementation plan, you will choose </w:t>
      </w:r>
      <w:r w:rsidDel="00000000" w:rsidR="00000000" w:rsidRPr="00000000">
        <w:rPr>
          <w:b w:val="1"/>
          <w:color w:val="1f1f2e"/>
          <w:sz w:val="20"/>
          <w:szCs w:val="20"/>
          <w:u w:val="single"/>
          <w:rtl w:val="0"/>
        </w:rPr>
        <w:br w:type="textWrapping"/>
      </w:r>
      <w:r w:rsidDel="00000000" w:rsidR="00000000" w:rsidRPr="00000000">
        <w:rPr>
          <w:rtl w:val="0"/>
        </w:rPr>
      </w:r>
    </w:p>
    <w:p w:rsidR="00000000" w:rsidDel="00000000" w:rsidP="00000000" w:rsidRDefault="00000000" w:rsidRPr="00000000" w14:paraId="00000029">
      <w:pPr>
        <w:rPr>
          <w:b w:val="1"/>
          <w:color w:val="1f1f2e"/>
        </w:rPr>
      </w:pPr>
      <w:r w:rsidDel="00000000" w:rsidR="00000000" w:rsidRPr="00000000">
        <w:rPr>
          <w:b w:val="1"/>
          <w:color w:val="1f1f2e"/>
          <w:rtl w:val="0"/>
        </w:rPr>
        <w:t xml:space="preserve">Goal Area (Include Standards Addressed) SMART Goal:</w:t>
      </w:r>
    </w:p>
    <w:p w:rsidR="00000000" w:rsidDel="00000000" w:rsidP="00000000" w:rsidRDefault="00000000" w:rsidRPr="00000000" w14:paraId="0000002A">
      <w:pPr>
        <w:shd w:fill="ffffe0" w:val="clear"/>
        <w:rPr>
          <w:color w:val="1f1f2e"/>
          <w:sz w:val="20"/>
          <w:szCs w:val="20"/>
        </w:rPr>
      </w:pPr>
      <w:r w:rsidDel="00000000" w:rsidR="00000000" w:rsidRPr="00000000">
        <w:rPr>
          <w:color w:val="1f1f2e"/>
          <w:sz w:val="20"/>
          <w:szCs w:val="20"/>
          <w:rtl w:val="0"/>
        </w:rPr>
        <w:t xml:space="preserve">​</w:t>
      </w:r>
    </w:p>
    <w:p w:rsidR="00000000" w:rsidDel="00000000" w:rsidP="00000000" w:rsidRDefault="00000000" w:rsidRPr="00000000" w14:paraId="0000002B">
      <w:pPr>
        <w:shd w:fill="ffffe0" w:val="clear"/>
        <w:rPr>
          <w:color w:val="1f1f2e"/>
          <w:sz w:val="20"/>
          <w:szCs w:val="20"/>
        </w:rPr>
      </w:pPr>
      <w:r w:rsidDel="00000000" w:rsidR="00000000" w:rsidRPr="00000000">
        <w:rPr>
          <w:rtl w:val="0"/>
        </w:rPr>
      </w:r>
    </w:p>
    <w:p w:rsidR="00000000" w:rsidDel="00000000" w:rsidP="00000000" w:rsidRDefault="00000000" w:rsidRPr="00000000" w14:paraId="0000002C">
      <w:pPr>
        <w:shd w:fill="ffffe0" w:val="clear"/>
        <w:rPr>
          <w:color w:val="1f1f2e"/>
          <w:sz w:val="20"/>
          <w:szCs w:val="20"/>
        </w:rPr>
      </w:pPr>
      <w:r w:rsidDel="00000000" w:rsidR="00000000" w:rsidRPr="00000000">
        <w:rPr>
          <w:rtl w:val="0"/>
        </w:rPr>
      </w:r>
    </w:p>
    <w:p w:rsidR="00000000" w:rsidDel="00000000" w:rsidP="00000000" w:rsidRDefault="00000000" w:rsidRPr="00000000" w14:paraId="0000002D">
      <w:pPr>
        <w:shd w:fill="ffffe0" w:val="clear"/>
        <w:rPr>
          <w:color w:val="1f1f2e"/>
          <w:sz w:val="20"/>
          <w:szCs w:val="20"/>
        </w:rPr>
      </w:pPr>
      <w:r w:rsidDel="00000000" w:rsidR="00000000" w:rsidRPr="00000000">
        <w:rPr>
          <w:rtl w:val="0"/>
        </w:rPr>
      </w:r>
    </w:p>
    <w:p w:rsidR="00000000" w:rsidDel="00000000" w:rsidP="00000000" w:rsidRDefault="00000000" w:rsidRPr="00000000" w14:paraId="0000002E">
      <w:pPr>
        <w:rPr>
          <w:b w:val="1"/>
          <w:color w:val="1f1f2e"/>
        </w:rPr>
      </w:pPr>
      <w:r w:rsidDel="00000000" w:rsidR="00000000" w:rsidRPr="00000000">
        <w:rPr>
          <w:rtl w:val="0"/>
        </w:rPr>
      </w:r>
    </w:p>
    <w:p w:rsidR="00000000" w:rsidDel="00000000" w:rsidP="00000000" w:rsidRDefault="00000000" w:rsidRPr="00000000" w14:paraId="0000002F">
      <w:pPr>
        <w:rPr>
          <w:b w:val="1"/>
          <w:color w:val="1f1f2e"/>
        </w:rPr>
      </w:pPr>
      <w:r w:rsidDel="00000000" w:rsidR="00000000" w:rsidRPr="00000000">
        <w:rPr>
          <w:b w:val="1"/>
          <w:color w:val="1f1f2e"/>
          <w:rtl w:val="0"/>
        </w:rPr>
        <w:t xml:space="preserve">Implementation Plan (Steps that will be taken, include timeline):</w:t>
      </w:r>
    </w:p>
    <w:p w:rsidR="00000000" w:rsidDel="00000000" w:rsidP="00000000" w:rsidRDefault="00000000" w:rsidRPr="00000000" w14:paraId="00000030">
      <w:pPr>
        <w:shd w:fill="ffffe0" w:val="clear"/>
        <w:rPr>
          <w:rFonts w:ascii="Verdana" w:cs="Verdana" w:eastAsia="Verdana" w:hAnsi="Verdana"/>
          <w:color w:val="1f1f2e"/>
          <w:sz w:val="20"/>
          <w:szCs w:val="20"/>
        </w:rPr>
      </w:pPr>
      <w:r w:rsidDel="00000000" w:rsidR="00000000" w:rsidRPr="00000000">
        <w:rPr>
          <w:rFonts w:ascii="Verdana" w:cs="Verdana" w:eastAsia="Verdana" w:hAnsi="Verdana"/>
          <w:color w:val="1f1f2e"/>
          <w:sz w:val="20"/>
          <w:szCs w:val="20"/>
          <w:rtl w:val="0"/>
        </w:rPr>
        <w:t xml:space="preserve">​</w:t>
      </w:r>
    </w:p>
    <w:p w:rsidR="00000000" w:rsidDel="00000000" w:rsidP="00000000" w:rsidRDefault="00000000" w:rsidRPr="00000000" w14:paraId="00000031">
      <w:pPr>
        <w:shd w:fill="ffffe0" w:val="clear"/>
        <w:rPr>
          <w:rFonts w:ascii="Verdana" w:cs="Verdana" w:eastAsia="Verdana" w:hAnsi="Verdana"/>
          <w:color w:val="1f1f2e"/>
          <w:sz w:val="20"/>
          <w:szCs w:val="20"/>
        </w:rPr>
      </w:pPr>
      <w:r w:rsidDel="00000000" w:rsidR="00000000" w:rsidRPr="00000000">
        <w:rPr>
          <w:rtl w:val="0"/>
        </w:rPr>
      </w:r>
    </w:p>
    <w:p w:rsidR="00000000" w:rsidDel="00000000" w:rsidP="00000000" w:rsidRDefault="00000000" w:rsidRPr="00000000" w14:paraId="00000032">
      <w:pPr>
        <w:shd w:fill="ffffe0" w:val="clear"/>
        <w:rPr>
          <w:rFonts w:ascii="Verdana" w:cs="Verdana" w:eastAsia="Verdana" w:hAnsi="Verdana"/>
          <w:color w:val="1f1f2e"/>
          <w:sz w:val="20"/>
          <w:szCs w:val="20"/>
        </w:rPr>
      </w:pPr>
      <w:r w:rsidDel="00000000" w:rsidR="00000000" w:rsidRPr="00000000">
        <w:rPr>
          <w:rtl w:val="0"/>
        </w:rPr>
      </w:r>
    </w:p>
    <w:p w:rsidR="00000000" w:rsidDel="00000000" w:rsidP="00000000" w:rsidRDefault="00000000" w:rsidRPr="00000000" w14:paraId="00000033">
      <w:pPr>
        <w:shd w:fill="ffffe0" w:val="clear"/>
        <w:rPr>
          <w:rFonts w:ascii="Verdana" w:cs="Verdana" w:eastAsia="Verdana" w:hAnsi="Verdana"/>
          <w:color w:val="1f1f2e"/>
          <w:sz w:val="20"/>
          <w:szCs w:val="20"/>
        </w:rPr>
      </w:pPr>
      <w:r w:rsidDel="00000000" w:rsidR="00000000" w:rsidRPr="00000000">
        <w:rPr>
          <w:rtl w:val="0"/>
        </w:rPr>
      </w:r>
    </w:p>
    <w:p w:rsidR="00000000" w:rsidDel="00000000" w:rsidP="00000000" w:rsidRDefault="00000000" w:rsidRPr="00000000" w14:paraId="00000034">
      <w:pPr>
        <w:shd w:fill="ffffe0" w:val="clear"/>
        <w:rPr>
          <w:rFonts w:ascii="Verdana" w:cs="Verdana" w:eastAsia="Verdana" w:hAnsi="Verdana"/>
          <w:color w:val="1f1f2e"/>
          <w:sz w:val="20"/>
          <w:szCs w:val="20"/>
        </w:rPr>
      </w:pPr>
      <w:r w:rsidDel="00000000" w:rsidR="00000000" w:rsidRPr="00000000">
        <w:rPr>
          <w:rtl w:val="0"/>
        </w:rPr>
      </w:r>
    </w:p>
    <w:p w:rsidR="00000000" w:rsidDel="00000000" w:rsidP="00000000" w:rsidRDefault="00000000" w:rsidRPr="00000000" w14:paraId="00000035">
      <w:pPr>
        <w:spacing w:after="60" w:lineRule="auto"/>
        <w:rPr>
          <w:b w:val="1"/>
          <w:color w:val="1f1f2e"/>
        </w:rPr>
      </w:pPr>
      <w:r w:rsidDel="00000000" w:rsidR="00000000" w:rsidRPr="00000000">
        <w:rPr>
          <w:rtl w:val="0"/>
        </w:rPr>
      </w:r>
    </w:p>
    <w:p w:rsidR="00000000" w:rsidDel="00000000" w:rsidP="00000000" w:rsidRDefault="00000000" w:rsidRPr="00000000" w14:paraId="00000036">
      <w:pPr>
        <w:spacing w:after="60" w:lineRule="auto"/>
        <w:rPr>
          <w:b w:val="1"/>
          <w:color w:val="1f1f2e"/>
        </w:rPr>
      </w:pPr>
      <w:r w:rsidDel="00000000" w:rsidR="00000000" w:rsidRPr="00000000">
        <w:rPr>
          <w:b w:val="1"/>
          <w:color w:val="1f1f2e"/>
          <w:rtl w:val="0"/>
        </w:rPr>
        <w:t xml:space="preserve">Plan Duration</w:t>
      </w:r>
    </w:p>
    <w:p w:rsidR="00000000" w:rsidDel="00000000" w:rsidP="00000000" w:rsidRDefault="00000000" w:rsidRPr="00000000" w14:paraId="00000037">
      <w:pPr>
        <w:shd w:fill="ffffe0" w:val="clear"/>
        <w:rPr>
          <w:color w:val="1f1f2e"/>
          <w:sz w:val="20"/>
          <w:szCs w:val="20"/>
        </w:rPr>
      </w:pPr>
      <w:r w:rsidDel="00000000" w:rsidR="00000000" w:rsidRPr="00000000">
        <w:rPr>
          <w:rtl w:val="0"/>
        </w:rPr>
      </w:r>
    </w:p>
    <w:p w:rsidR="00000000" w:rsidDel="00000000" w:rsidP="00000000" w:rsidRDefault="00000000" w:rsidRPr="00000000" w14:paraId="00000038">
      <w:pPr>
        <w:shd w:fill="ffffe0" w:val="clear"/>
        <w:rPr>
          <w:color w:val="1f1f2e"/>
          <w:sz w:val="20"/>
          <w:szCs w:val="20"/>
        </w:rPr>
      </w:pPr>
      <w:r w:rsidDel="00000000" w:rsidR="00000000" w:rsidRPr="00000000">
        <w:rPr>
          <w:rtl w:val="0"/>
        </w:rPr>
      </w:r>
    </w:p>
    <w:p w:rsidR="00000000" w:rsidDel="00000000" w:rsidP="00000000" w:rsidRDefault="00000000" w:rsidRPr="00000000" w14:paraId="00000039">
      <w:pPr>
        <w:shd w:fill="ffffe0" w:val="clear"/>
        <w:rPr>
          <w:color w:val="1f1f2e"/>
          <w:sz w:val="20"/>
          <w:szCs w:val="20"/>
        </w:rPr>
      </w:pPr>
      <w:r w:rsidDel="00000000" w:rsidR="00000000" w:rsidRPr="00000000">
        <w:rPr>
          <w:rtl w:val="0"/>
        </w:rPr>
      </w:r>
    </w:p>
    <w:p w:rsidR="00000000" w:rsidDel="00000000" w:rsidP="00000000" w:rsidRDefault="00000000" w:rsidRPr="00000000" w14:paraId="0000003A">
      <w:pPr>
        <w:shd w:fill="ffffe0" w:val="clear"/>
        <w:rPr>
          <w:color w:val="1f1f2e"/>
          <w:sz w:val="20"/>
          <w:szCs w:val="20"/>
        </w:rPr>
      </w:pPr>
      <w:r w:rsidDel="00000000" w:rsidR="00000000" w:rsidRPr="00000000">
        <w:rPr>
          <w:rtl w:val="0"/>
        </w:rPr>
      </w:r>
    </w:p>
    <w:p w:rsidR="00000000" w:rsidDel="00000000" w:rsidP="00000000" w:rsidRDefault="00000000" w:rsidRPr="00000000" w14:paraId="0000003B">
      <w:pPr>
        <w:shd w:fill="ffffe0" w:val="clear"/>
        <w:rPr>
          <w:color w:val="1f1f2e"/>
          <w:sz w:val="20"/>
          <w:szCs w:val="20"/>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jc w:val="both"/>
        <w:rPr>
          <w:color w:val="1f1f2e"/>
          <w:sz w:val="20"/>
          <w:szCs w:val="2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000ff"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28"/>
                <w:szCs w:val="28"/>
              </w:rPr>
            </w:pPr>
            <w:r w:rsidDel="00000000" w:rsidR="00000000" w:rsidRPr="00000000">
              <w:rPr>
                <w:color w:val="ffffff"/>
                <w:sz w:val="28"/>
                <w:szCs w:val="28"/>
                <w:rtl w:val="0"/>
              </w:rPr>
              <w:t xml:space="preserve">Evidence &amp; Reflection </w:t>
            </w:r>
          </w:p>
        </w:tc>
      </w:tr>
    </w:tbl>
    <w:p w:rsidR="00000000" w:rsidDel="00000000" w:rsidP="00000000" w:rsidRDefault="00000000" w:rsidRPr="00000000" w14:paraId="0000003E">
      <w:pPr>
        <w:rPr>
          <w:b w:val="1"/>
          <w:color w:val="1f1f2e"/>
        </w:rPr>
      </w:pPr>
      <w:r w:rsidDel="00000000" w:rsidR="00000000" w:rsidRPr="00000000">
        <w:rPr>
          <w:b w:val="1"/>
          <w:color w:val="1f1f2e"/>
          <w:rtl w:val="0"/>
        </w:rPr>
        <w:t xml:space="preserve">Throughout the year, you (the teacher) can add evidence/documentation regarding your goals.  You can open this form as many times as you need throughout the year.  </w:t>
      </w:r>
    </w:p>
    <w:p w:rsidR="00000000" w:rsidDel="00000000" w:rsidP="00000000" w:rsidRDefault="00000000" w:rsidRPr="00000000" w14:paraId="0000003F">
      <w:pPr>
        <w:rPr>
          <w:color w:val="1f1f2e"/>
          <w:sz w:val="18"/>
          <w:szCs w:val="18"/>
        </w:rPr>
      </w:pPr>
      <w:r w:rsidDel="00000000" w:rsidR="00000000" w:rsidRPr="00000000">
        <w:rPr>
          <w:rtl w:val="0"/>
        </w:rPr>
      </w:r>
    </w:p>
    <w:p w:rsidR="00000000" w:rsidDel="00000000" w:rsidP="00000000" w:rsidRDefault="00000000" w:rsidRPr="00000000" w14:paraId="00000040">
      <w:pPr>
        <w:rPr>
          <w:b w:val="1"/>
          <w:color w:val="1f1f2e"/>
        </w:rPr>
      </w:pPr>
      <w:r w:rsidDel="00000000" w:rsidR="00000000" w:rsidRPr="00000000">
        <w:rPr>
          <w:b w:val="1"/>
          <w:color w:val="1f1f2e"/>
          <w:rtl w:val="0"/>
        </w:rPr>
        <w:t xml:space="preserve">Evaluation/Documentation (Evidence that the goal was met/not met):</w:t>
      </w:r>
    </w:p>
    <w:p w:rsidR="00000000" w:rsidDel="00000000" w:rsidP="00000000" w:rsidRDefault="00000000" w:rsidRPr="00000000" w14:paraId="00000041">
      <w:pPr>
        <w:shd w:fill="ffffe0" w:val="clear"/>
        <w:rPr>
          <w:color w:val="1f1f2e"/>
          <w:sz w:val="17"/>
          <w:szCs w:val="17"/>
        </w:rPr>
      </w:pPr>
      <w:r w:rsidDel="00000000" w:rsidR="00000000" w:rsidRPr="00000000">
        <w:rPr>
          <w:rtl w:val="0"/>
        </w:rPr>
      </w:r>
    </w:p>
    <w:p w:rsidR="00000000" w:rsidDel="00000000" w:rsidP="00000000" w:rsidRDefault="00000000" w:rsidRPr="00000000" w14:paraId="00000042">
      <w:pPr>
        <w:shd w:fill="ffffe0" w:val="clear"/>
        <w:rPr>
          <w:color w:val="1f1f2e"/>
          <w:sz w:val="17"/>
          <w:szCs w:val="17"/>
        </w:rPr>
      </w:pPr>
      <w:r w:rsidDel="00000000" w:rsidR="00000000" w:rsidRPr="00000000">
        <w:rPr>
          <w:rtl w:val="0"/>
        </w:rPr>
      </w:r>
    </w:p>
    <w:p w:rsidR="00000000" w:rsidDel="00000000" w:rsidP="00000000" w:rsidRDefault="00000000" w:rsidRPr="00000000" w14:paraId="00000043">
      <w:pPr>
        <w:shd w:fill="ffffe0" w:val="clear"/>
        <w:rPr>
          <w:color w:val="1f1f2e"/>
          <w:sz w:val="17"/>
          <w:szCs w:val="17"/>
        </w:rPr>
      </w:pPr>
      <w:r w:rsidDel="00000000" w:rsidR="00000000" w:rsidRPr="00000000">
        <w:rPr>
          <w:rtl w:val="0"/>
        </w:rPr>
      </w:r>
    </w:p>
    <w:p w:rsidR="00000000" w:rsidDel="00000000" w:rsidP="00000000" w:rsidRDefault="00000000" w:rsidRPr="00000000" w14:paraId="00000044">
      <w:pPr>
        <w:shd w:fill="ffffe0" w:val="clear"/>
        <w:rPr>
          <w:color w:val="1f1f2e"/>
          <w:sz w:val="17"/>
          <w:szCs w:val="17"/>
        </w:rPr>
      </w:pPr>
      <w:r w:rsidDel="00000000" w:rsidR="00000000" w:rsidRPr="00000000">
        <w:rPr>
          <w:rtl w:val="0"/>
        </w:rPr>
      </w:r>
    </w:p>
    <w:p w:rsidR="00000000" w:rsidDel="00000000" w:rsidP="00000000" w:rsidRDefault="00000000" w:rsidRPr="00000000" w14:paraId="00000045">
      <w:pPr>
        <w:shd w:fill="ffffe0" w:val="clear"/>
        <w:rPr>
          <w:color w:val="1f1f2e"/>
          <w:sz w:val="17"/>
          <w:szCs w:val="17"/>
        </w:rPr>
      </w:pPr>
      <w:r w:rsidDel="00000000" w:rsidR="00000000" w:rsidRPr="00000000">
        <w:rPr>
          <w:rtl w:val="0"/>
        </w:rPr>
      </w:r>
    </w:p>
    <w:p w:rsidR="00000000" w:rsidDel="00000000" w:rsidP="00000000" w:rsidRDefault="00000000" w:rsidRPr="00000000" w14:paraId="00000046">
      <w:pPr>
        <w:shd w:fill="ffffe0" w:val="clear"/>
        <w:rPr>
          <w:color w:val="1f1f2e"/>
          <w:sz w:val="17"/>
          <w:szCs w:val="17"/>
        </w:rPr>
      </w:pPr>
      <w:r w:rsidDel="00000000" w:rsidR="00000000" w:rsidRPr="00000000">
        <w:rPr>
          <w:rtl w:val="0"/>
        </w:rPr>
      </w:r>
    </w:p>
    <w:p w:rsidR="00000000" w:rsidDel="00000000" w:rsidP="00000000" w:rsidRDefault="00000000" w:rsidRPr="00000000" w14:paraId="00000047">
      <w:pPr>
        <w:rPr>
          <w:b w:val="1"/>
          <w:color w:val="1f1f2e"/>
        </w:rPr>
      </w:pPr>
      <w:r w:rsidDel="00000000" w:rsidR="00000000" w:rsidRPr="00000000">
        <w:rPr>
          <w:rtl w:val="0"/>
        </w:rPr>
      </w:r>
    </w:p>
    <w:p w:rsidR="00000000" w:rsidDel="00000000" w:rsidP="00000000" w:rsidRDefault="00000000" w:rsidRPr="00000000" w14:paraId="00000048">
      <w:pPr>
        <w:rPr>
          <w:b w:val="1"/>
          <w:color w:val="1f1f2e"/>
        </w:rPr>
      </w:pPr>
      <w:r w:rsidDel="00000000" w:rsidR="00000000" w:rsidRPr="00000000">
        <w:rPr>
          <w:b w:val="1"/>
          <w:color w:val="1f1f2e"/>
          <w:rtl w:val="0"/>
        </w:rPr>
        <w:t xml:space="preserve">Personal Reflection (You become professionally stronger when you really think about and articulate what you learned and how it fits into your evolving philosophy of education. Answer the question: How did you develop professionally? Specifically, what did you learn?) Use this space for the annual update and start with the date for each entry.</w:t>
      </w:r>
    </w:p>
    <w:p w:rsidR="00000000" w:rsidDel="00000000" w:rsidP="00000000" w:rsidRDefault="00000000" w:rsidRPr="00000000" w14:paraId="00000049">
      <w:pPr>
        <w:shd w:fill="ffffe0" w:val="clear"/>
        <w:rPr>
          <w:color w:val="1f1f2e"/>
          <w:sz w:val="17"/>
          <w:szCs w:val="17"/>
        </w:rPr>
      </w:pPr>
      <w:r w:rsidDel="00000000" w:rsidR="00000000" w:rsidRPr="00000000">
        <w:rPr>
          <w:rtl w:val="0"/>
        </w:rPr>
      </w:r>
    </w:p>
    <w:p w:rsidR="00000000" w:rsidDel="00000000" w:rsidP="00000000" w:rsidRDefault="00000000" w:rsidRPr="00000000" w14:paraId="0000004A">
      <w:pPr>
        <w:shd w:fill="ffffe0" w:val="clear"/>
        <w:rPr>
          <w:color w:val="1f1f2e"/>
          <w:sz w:val="17"/>
          <w:szCs w:val="17"/>
        </w:rPr>
      </w:pPr>
      <w:r w:rsidDel="00000000" w:rsidR="00000000" w:rsidRPr="00000000">
        <w:rPr>
          <w:rtl w:val="0"/>
        </w:rPr>
      </w:r>
    </w:p>
    <w:p w:rsidR="00000000" w:rsidDel="00000000" w:rsidP="00000000" w:rsidRDefault="00000000" w:rsidRPr="00000000" w14:paraId="0000004B">
      <w:pPr>
        <w:shd w:fill="ffffe0" w:val="clear"/>
        <w:rPr>
          <w:color w:val="1f1f2e"/>
          <w:sz w:val="17"/>
          <w:szCs w:val="17"/>
        </w:rPr>
      </w:pPr>
      <w:r w:rsidDel="00000000" w:rsidR="00000000" w:rsidRPr="00000000">
        <w:rPr>
          <w:rtl w:val="0"/>
        </w:rPr>
      </w:r>
    </w:p>
    <w:p w:rsidR="00000000" w:rsidDel="00000000" w:rsidP="00000000" w:rsidRDefault="00000000" w:rsidRPr="00000000" w14:paraId="0000004C">
      <w:pPr>
        <w:shd w:fill="ffffe0" w:val="clear"/>
        <w:rPr>
          <w:color w:val="1f1f2e"/>
          <w:sz w:val="17"/>
          <w:szCs w:val="17"/>
        </w:rPr>
      </w:pPr>
      <w:r w:rsidDel="00000000" w:rsidR="00000000" w:rsidRPr="00000000">
        <w:rPr>
          <w:rtl w:val="0"/>
        </w:rPr>
      </w:r>
    </w:p>
    <w:p w:rsidR="00000000" w:rsidDel="00000000" w:rsidP="00000000" w:rsidRDefault="00000000" w:rsidRPr="00000000" w14:paraId="0000004D">
      <w:pPr>
        <w:shd w:fill="ffffe0" w:val="clear"/>
        <w:rPr>
          <w:color w:val="1f1f2e"/>
          <w:sz w:val="17"/>
          <w:szCs w:val="17"/>
        </w:rPr>
      </w:pPr>
      <w:r w:rsidDel="00000000" w:rsidR="00000000" w:rsidRPr="00000000">
        <w:rPr>
          <w:rtl w:val="0"/>
        </w:rPr>
      </w:r>
    </w:p>
    <w:p w:rsidR="00000000" w:rsidDel="00000000" w:rsidP="00000000" w:rsidRDefault="00000000" w:rsidRPr="00000000" w14:paraId="0000004E">
      <w:pPr>
        <w:shd w:fill="ffffe0" w:val="clear"/>
        <w:rPr>
          <w:color w:val="1f1f2e"/>
          <w:sz w:val="17"/>
          <w:szCs w:val="17"/>
        </w:rPr>
      </w:pPr>
      <w:r w:rsidDel="00000000" w:rsidR="00000000" w:rsidRPr="00000000">
        <w:rPr>
          <w:rtl w:val="0"/>
        </w:rPr>
      </w:r>
    </w:p>
    <w:p w:rsidR="00000000" w:rsidDel="00000000" w:rsidP="00000000" w:rsidRDefault="00000000" w:rsidRPr="00000000" w14:paraId="0000004F">
      <w:pPr>
        <w:shd w:fill="ffffe0" w:val="clear"/>
        <w:rPr>
          <w:color w:val="1f1f2e"/>
          <w:sz w:val="17"/>
          <w:szCs w:val="17"/>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jc w:val="both"/>
        <w:rPr>
          <w:color w:val="1f1f2e"/>
          <w:sz w:val="20"/>
          <w:szCs w:val="20"/>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jc w:val="both"/>
        <w:rPr>
          <w:b w:val="1"/>
          <w:color w:val="1f1f2e"/>
          <w:sz w:val="24"/>
          <w:szCs w:val="24"/>
        </w:rPr>
      </w:pPr>
      <w:r w:rsidDel="00000000" w:rsidR="00000000" w:rsidRPr="00000000">
        <w:rPr>
          <w:b w:val="1"/>
          <w:color w:val="1f1f2e"/>
          <w:rtl w:val="0"/>
        </w:rPr>
        <w:t xml:space="preserve">Link any evidence you would like to share:</w:t>
      </w:r>
      <w:r w:rsidDel="00000000" w:rsidR="00000000" w:rsidRPr="00000000">
        <w:rPr>
          <w:rtl w:val="0"/>
        </w:rPr>
      </w:r>
    </w:p>
    <w:p w:rsidR="00000000" w:rsidDel="00000000" w:rsidP="00000000" w:rsidRDefault="00000000" w:rsidRPr="00000000" w14:paraId="00000052">
      <w:pPr>
        <w:shd w:fill="ffffe0" w:val="clear"/>
        <w:rPr>
          <w:color w:val="1f1f2e"/>
        </w:rPr>
      </w:pPr>
      <w:r w:rsidDel="00000000" w:rsidR="00000000" w:rsidRPr="00000000">
        <w:rPr>
          <w:rtl w:val="0"/>
        </w:rPr>
      </w:r>
    </w:p>
    <w:p w:rsidR="00000000" w:rsidDel="00000000" w:rsidP="00000000" w:rsidRDefault="00000000" w:rsidRPr="00000000" w14:paraId="00000053">
      <w:pPr>
        <w:shd w:fill="ffffe0" w:val="clear"/>
        <w:rPr>
          <w:color w:val="1f1f2e"/>
        </w:rPr>
      </w:pPr>
      <w:r w:rsidDel="00000000" w:rsidR="00000000" w:rsidRPr="00000000">
        <w:rPr>
          <w:rtl w:val="0"/>
        </w:rPr>
      </w:r>
    </w:p>
    <w:p w:rsidR="00000000" w:rsidDel="00000000" w:rsidP="00000000" w:rsidRDefault="00000000" w:rsidRPr="00000000" w14:paraId="00000054">
      <w:pPr>
        <w:shd w:fill="ffffe0" w:val="clear"/>
        <w:rPr>
          <w:color w:val="1f1f2e"/>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jc w:val="both"/>
        <w:rPr>
          <w:color w:val="1f1f2e"/>
          <w:sz w:val="20"/>
          <w:szCs w:val="2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000ff"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8"/>
                <w:szCs w:val="28"/>
              </w:rPr>
            </w:pPr>
            <w:r w:rsidDel="00000000" w:rsidR="00000000" w:rsidRPr="00000000">
              <w:rPr>
                <w:b w:val="1"/>
                <w:color w:val="ffffff"/>
                <w:sz w:val="28"/>
                <w:szCs w:val="28"/>
                <w:rtl w:val="0"/>
              </w:rPr>
              <w:t xml:space="preserve">Peer Review - Non-Evaluative</w:t>
            </w:r>
          </w:p>
        </w:tc>
      </w:tr>
    </w:tbl>
    <w:p w:rsidR="00000000" w:rsidDel="00000000" w:rsidP="00000000" w:rsidRDefault="00000000" w:rsidRPr="00000000" w14:paraId="00000057">
      <w:pPr>
        <w:rPr>
          <w:color w:val="1f1f2e"/>
        </w:rPr>
      </w:pPr>
      <w:r w:rsidDel="00000000" w:rsidR="00000000" w:rsidRPr="00000000">
        <w:rPr>
          <w:color w:val="1f1f2e"/>
          <w:rtl w:val="0"/>
        </w:rPr>
        <w:t xml:space="preserve">This is your peer review section.  Include the date and peers present as well as any reflections you want to share.  If you have more than three meetings during the year, you can include those dates and peers present in the reflections/comments section.  </w:t>
      </w:r>
    </w:p>
    <w:p w:rsidR="00000000" w:rsidDel="00000000" w:rsidP="00000000" w:rsidRDefault="00000000" w:rsidRPr="00000000" w14:paraId="00000058">
      <w:pPr>
        <w:rPr>
          <w:color w:val="1f1f2e"/>
        </w:rPr>
      </w:pPr>
      <w:r w:rsidDel="00000000" w:rsidR="00000000" w:rsidRPr="00000000">
        <w:rPr>
          <w:rtl w:val="0"/>
        </w:rPr>
      </w:r>
    </w:p>
    <w:p w:rsidR="00000000" w:rsidDel="00000000" w:rsidP="00000000" w:rsidRDefault="00000000" w:rsidRPr="00000000" w14:paraId="00000059">
      <w:pPr>
        <w:rPr>
          <w:color w:val="1f1f2e"/>
        </w:rPr>
      </w:pPr>
      <w:r w:rsidDel="00000000" w:rsidR="00000000" w:rsidRPr="00000000">
        <w:rPr>
          <w:b w:val="1"/>
          <w:color w:val="1f1f2e"/>
          <w:rtl w:val="0"/>
        </w:rPr>
        <w:t xml:space="preserve">This is non-evaluative.</w:t>
      </w:r>
      <w:r w:rsidDel="00000000" w:rsidR="00000000" w:rsidRPr="00000000">
        <w:rPr>
          <w:color w:val="1f1f2e"/>
          <w:rtl w:val="0"/>
        </w:rPr>
        <w:t xml:space="preserve">  Peer review</w:t>
      </w:r>
      <w:r w:rsidDel="00000000" w:rsidR="00000000" w:rsidRPr="00000000">
        <w:rPr>
          <w:color w:val="1f1f2e"/>
          <w:rtl w:val="0"/>
        </w:rPr>
        <w:t xml:space="preserve"> does not need to be completed the year you are on the evaluative cycle.</w:t>
      </w:r>
    </w:p>
    <w:p w:rsidR="00000000" w:rsidDel="00000000" w:rsidP="00000000" w:rsidRDefault="00000000" w:rsidRPr="00000000" w14:paraId="0000005A">
      <w:pPr>
        <w:rPr>
          <w:color w:val="1f1f2e"/>
        </w:rPr>
      </w:pPr>
      <w:r w:rsidDel="00000000" w:rsidR="00000000" w:rsidRPr="00000000">
        <w:rPr>
          <w:rtl w:val="0"/>
        </w:rPr>
      </w:r>
    </w:p>
    <w:p w:rsidR="00000000" w:rsidDel="00000000" w:rsidP="00000000" w:rsidRDefault="00000000" w:rsidRPr="00000000" w14:paraId="0000005B">
      <w:pPr>
        <w:rPr>
          <w:b w:val="1"/>
          <w:color w:val="1f1f2e"/>
        </w:rPr>
      </w:pPr>
      <w:r w:rsidDel="00000000" w:rsidR="00000000" w:rsidRPr="00000000">
        <w:rPr>
          <w:b w:val="1"/>
          <w:color w:val="1f1f2e"/>
          <w:rtl w:val="0"/>
        </w:rPr>
        <w:t xml:space="preserve">You can open this form as many times as you need throughout the year. </w:t>
      </w:r>
    </w:p>
    <w:p w:rsidR="00000000" w:rsidDel="00000000" w:rsidP="00000000" w:rsidRDefault="00000000" w:rsidRPr="00000000" w14:paraId="0000005C">
      <w:pPr>
        <w:rPr>
          <w:b w:val="1"/>
          <w:color w:val="1f1f2e"/>
        </w:rPr>
      </w:pPr>
      <w:r w:rsidDel="00000000" w:rsidR="00000000" w:rsidRPr="00000000">
        <w:rPr>
          <w:rtl w:val="0"/>
        </w:rPr>
      </w:r>
    </w:p>
    <w:p w:rsidR="00000000" w:rsidDel="00000000" w:rsidP="00000000" w:rsidRDefault="00000000" w:rsidRPr="00000000" w14:paraId="0000005D">
      <w:pPr>
        <w:rPr>
          <w:b w:val="1"/>
          <w:color w:val="1f1f2e"/>
        </w:rPr>
      </w:pPr>
      <w:r w:rsidDel="00000000" w:rsidR="00000000" w:rsidRPr="00000000">
        <w:rPr>
          <w:b w:val="1"/>
          <w:color w:val="1f1f2e"/>
          <w:rtl w:val="0"/>
        </w:rPr>
        <w:t xml:space="preserve">Meeting 1 - Date</w:t>
      </w:r>
    </w:p>
    <w:p w:rsidR="00000000" w:rsidDel="00000000" w:rsidP="00000000" w:rsidRDefault="00000000" w:rsidRPr="00000000" w14:paraId="0000005E">
      <w:pPr>
        <w:shd w:fill="ffffe0" w:val="clear"/>
        <w:rPr>
          <w:color w:val="1f1f2e"/>
        </w:rPr>
      </w:pPr>
      <w:r w:rsidDel="00000000" w:rsidR="00000000" w:rsidRPr="00000000">
        <w:rPr>
          <w:rtl w:val="0"/>
        </w:rPr>
      </w:r>
    </w:p>
    <w:p w:rsidR="00000000" w:rsidDel="00000000" w:rsidP="00000000" w:rsidRDefault="00000000" w:rsidRPr="00000000" w14:paraId="0000005F">
      <w:pPr>
        <w:shd w:fill="ffffff" w:val="clear"/>
        <w:rPr>
          <w:b w:val="1"/>
          <w:color w:val="1f1f2e"/>
        </w:rPr>
      </w:pPr>
      <w:r w:rsidDel="00000000" w:rsidR="00000000" w:rsidRPr="00000000">
        <w:rPr>
          <w:b w:val="1"/>
          <w:color w:val="1f1f2e"/>
          <w:rtl w:val="0"/>
        </w:rPr>
        <w:t xml:space="preserve">Meeting 1 - Peers Present</w:t>
      </w:r>
    </w:p>
    <w:p w:rsidR="00000000" w:rsidDel="00000000" w:rsidP="00000000" w:rsidRDefault="00000000" w:rsidRPr="00000000" w14:paraId="00000060">
      <w:pPr>
        <w:shd w:fill="ffffe0" w:val="clear"/>
        <w:rPr>
          <w:color w:val="1f1f2e"/>
        </w:rPr>
      </w:pPr>
      <w:r w:rsidDel="00000000" w:rsidR="00000000" w:rsidRPr="00000000">
        <w:rPr>
          <w:rtl w:val="0"/>
        </w:rPr>
      </w:r>
    </w:p>
    <w:p w:rsidR="00000000" w:rsidDel="00000000" w:rsidP="00000000" w:rsidRDefault="00000000" w:rsidRPr="00000000" w14:paraId="00000061">
      <w:pPr>
        <w:shd w:fill="ffffff" w:val="clear"/>
        <w:rPr>
          <w:b w:val="1"/>
          <w:color w:val="1f1f2e"/>
        </w:rPr>
      </w:pPr>
      <w:r w:rsidDel="00000000" w:rsidR="00000000" w:rsidRPr="00000000">
        <w:rPr>
          <w:b w:val="1"/>
          <w:color w:val="1f1f2e"/>
          <w:rtl w:val="0"/>
        </w:rPr>
        <w:t xml:space="preserve">Meeting 2 - Date</w:t>
      </w:r>
    </w:p>
    <w:p w:rsidR="00000000" w:rsidDel="00000000" w:rsidP="00000000" w:rsidRDefault="00000000" w:rsidRPr="00000000" w14:paraId="00000062">
      <w:pPr>
        <w:shd w:fill="ffffe0" w:val="clear"/>
        <w:rPr>
          <w:color w:val="1f1f2e"/>
        </w:rPr>
      </w:pPr>
      <w:r w:rsidDel="00000000" w:rsidR="00000000" w:rsidRPr="00000000">
        <w:rPr>
          <w:rtl w:val="0"/>
        </w:rPr>
      </w:r>
    </w:p>
    <w:p w:rsidR="00000000" w:rsidDel="00000000" w:rsidP="00000000" w:rsidRDefault="00000000" w:rsidRPr="00000000" w14:paraId="00000063">
      <w:pPr>
        <w:shd w:fill="ffffff" w:val="clear"/>
        <w:rPr>
          <w:b w:val="1"/>
          <w:color w:val="1f1f2e"/>
        </w:rPr>
      </w:pPr>
      <w:r w:rsidDel="00000000" w:rsidR="00000000" w:rsidRPr="00000000">
        <w:rPr>
          <w:b w:val="1"/>
          <w:color w:val="1f1f2e"/>
          <w:rtl w:val="0"/>
        </w:rPr>
        <w:t xml:space="preserve">Meeting 2 - Peers Present</w:t>
      </w:r>
    </w:p>
    <w:p w:rsidR="00000000" w:rsidDel="00000000" w:rsidP="00000000" w:rsidRDefault="00000000" w:rsidRPr="00000000" w14:paraId="00000064">
      <w:pPr>
        <w:shd w:fill="ffffe0" w:val="clear"/>
        <w:rPr>
          <w:color w:val="1f1f2e"/>
        </w:rPr>
      </w:pPr>
      <w:r w:rsidDel="00000000" w:rsidR="00000000" w:rsidRPr="00000000">
        <w:rPr>
          <w:rtl w:val="0"/>
        </w:rPr>
      </w:r>
    </w:p>
    <w:p w:rsidR="00000000" w:rsidDel="00000000" w:rsidP="00000000" w:rsidRDefault="00000000" w:rsidRPr="00000000" w14:paraId="00000065">
      <w:pPr>
        <w:shd w:fill="ffffff" w:val="clear"/>
        <w:rPr>
          <w:b w:val="1"/>
          <w:color w:val="1f1f2e"/>
        </w:rPr>
      </w:pPr>
      <w:r w:rsidDel="00000000" w:rsidR="00000000" w:rsidRPr="00000000">
        <w:rPr>
          <w:b w:val="1"/>
          <w:color w:val="1f1f2e"/>
          <w:rtl w:val="0"/>
        </w:rPr>
        <w:t xml:space="preserve">Meeting 3 - Date</w:t>
      </w:r>
    </w:p>
    <w:p w:rsidR="00000000" w:rsidDel="00000000" w:rsidP="00000000" w:rsidRDefault="00000000" w:rsidRPr="00000000" w14:paraId="00000066">
      <w:pPr>
        <w:shd w:fill="ffffe0" w:val="clear"/>
        <w:rPr>
          <w:color w:val="1f1f2e"/>
        </w:rPr>
      </w:pPr>
      <w:r w:rsidDel="00000000" w:rsidR="00000000" w:rsidRPr="00000000">
        <w:rPr>
          <w:rtl w:val="0"/>
        </w:rPr>
      </w:r>
    </w:p>
    <w:p w:rsidR="00000000" w:rsidDel="00000000" w:rsidP="00000000" w:rsidRDefault="00000000" w:rsidRPr="00000000" w14:paraId="00000067">
      <w:pPr>
        <w:shd w:fill="ffffff" w:val="clear"/>
        <w:rPr>
          <w:b w:val="1"/>
          <w:color w:val="1f1f2e"/>
        </w:rPr>
      </w:pPr>
      <w:r w:rsidDel="00000000" w:rsidR="00000000" w:rsidRPr="00000000">
        <w:rPr>
          <w:b w:val="1"/>
          <w:color w:val="1f1f2e"/>
          <w:rtl w:val="0"/>
        </w:rPr>
        <w:t xml:space="preserve">Meeting 3 - Peers Present</w:t>
      </w:r>
    </w:p>
    <w:p w:rsidR="00000000" w:rsidDel="00000000" w:rsidP="00000000" w:rsidRDefault="00000000" w:rsidRPr="00000000" w14:paraId="00000068">
      <w:pPr>
        <w:shd w:fill="ffffe0" w:val="clear"/>
        <w:rPr>
          <w:color w:val="1f1f2e"/>
        </w:rPr>
      </w:pPr>
      <w:r w:rsidDel="00000000" w:rsidR="00000000" w:rsidRPr="00000000">
        <w:rPr>
          <w:rtl w:val="0"/>
        </w:rPr>
      </w:r>
    </w:p>
    <w:p w:rsidR="00000000" w:rsidDel="00000000" w:rsidP="00000000" w:rsidRDefault="00000000" w:rsidRPr="00000000" w14:paraId="00000069">
      <w:pPr>
        <w:rPr>
          <w:b w:val="1"/>
          <w:color w:val="1f1f2e"/>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000ff" w:val="clear"/>
            <w:tcMar>
              <w:top w:w="100.0" w:type="dxa"/>
              <w:left w:w="100.0" w:type="dxa"/>
              <w:bottom w:w="100.0" w:type="dxa"/>
              <w:right w:w="100.0" w:type="dxa"/>
            </w:tcMar>
            <w:vAlign w:val="top"/>
          </w:tcPr>
          <w:p w:rsidR="00000000" w:rsidDel="00000000" w:rsidP="00000000" w:rsidRDefault="00000000" w:rsidRPr="00000000" w14:paraId="0000006A">
            <w:pPr>
              <w:jc w:val="center"/>
              <w:rPr>
                <w:b w:val="1"/>
                <w:color w:val="ffffff"/>
                <w:sz w:val="28"/>
                <w:szCs w:val="28"/>
              </w:rPr>
            </w:pPr>
            <w:r w:rsidDel="00000000" w:rsidR="00000000" w:rsidRPr="00000000">
              <w:rPr>
                <w:b w:val="1"/>
                <w:color w:val="ffffff"/>
                <w:sz w:val="28"/>
                <w:szCs w:val="28"/>
                <w:rtl w:val="0"/>
              </w:rPr>
              <w:t xml:space="preserve">Reflections/Comments from Peer Reviews</w:t>
            </w:r>
          </w:p>
        </w:tc>
      </w:tr>
    </w:tbl>
    <w:p w:rsidR="00000000" w:rsidDel="00000000" w:rsidP="00000000" w:rsidRDefault="00000000" w:rsidRPr="00000000" w14:paraId="0000006B">
      <w:pPr>
        <w:shd w:fill="ffffff" w:val="clear"/>
        <w:rPr>
          <w:b w:val="1"/>
          <w:color w:val="1f1f2e"/>
        </w:rPr>
      </w:pPr>
      <w:r w:rsidDel="00000000" w:rsidR="00000000" w:rsidRPr="00000000">
        <w:rPr>
          <w:b w:val="1"/>
          <w:color w:val="1f1f2e"/>
          <w:rtl w:val="0"/>
        </w:rPr>
        <w:t xml:space="preserve">Please share comments on your peer reviews.</w:t>
      </w:r>
    </w:p>
    <w:p w:rsidR="00000000" w:rsidDel="00000000" w:rsidP="00000000" w:rsidRDefault="00000000" w:rsidRPr="00000000" w14:paraId="0000006C">
      <w:pPr>
        <w:shd w:fill="ffffff" w:val="clear"/>
        <w:rPr>
          <w:b w:val="1"/>
          <w:color w:val="1f1f2e"/>
        </w:rPr>
      </w:pPr>
      <w:r w:rsidDel="00000000" w:rsidR="00000000" w:rsidRPr="00000000">
        <w:rPr>
          <w:rtl w:val="0"/>
        </w:rPr>
      </w:r>
    </w:p>
    <w:p w:rsidR="00000000" w:rsidDel="00000000" w:rsidP="00000000" w:rsidRDefault="00000000" w:rsidRPr="00000000" w14:paraId="0000006D">
      <w:pPr>
        <w:shd w:fill="ffffe0" w:val="clear"/>
        <w:rPr>
          <w:color w:val="1f1f2e"/>
        </w:rPr>
      </w:pPr>
      <w:r w:rsidDel="00000000" w:rsidR="00000000" w:rsidRPr="00000000">
        <w:rPr>
          <w:rtl w:val="0"/>
        </w:rPr>
      </w:r>
    </w:p>
    <w:p w:rsidR="00000000" w:rsidDel="00000000" w:rsidP="00000000" w:rsidRDefault="00000000" w:rsidRPr="00000000" w14:paraId="0000006E">
      <w:pPr>
        <w:shd w:fill="ffffe0" w:val="clear"/>
        <w:rPr>
          <w:color w:val="1f1f2e"/>
        </w:rPr>
      </w:pPr>
      <w:r w:rsidDel="00000000" w:rsidR="00000000" w:rsidRPr="00000000">
        <w:rPr>
          <w:rtl w:val="0"/>
        </w:rPr>
      </w:r>
    </w:p>
    <w:p w:rsidR="00000000" w:rsidDel="00000000" w:rsidP="00000000" w:rsidRDefault="00000000" w:rsidRPr="00000000" w14:paraId="0000006F">
      <w:pPr>
        <w:shd w:fill="ffffe0" w:val="clear"/>
        <w:rPr>
          <w:color w:val="1f1f2e"/>
        </w:rPr>
      </w:pPr>
      <w:r w:rsidDel="00000000" w:rsidR="00000000" w:rsidRPr="00000000">
        <w:rPr>
          <w:rtl w:val="0"/>
        </w:rPr>
      </w:r>
    </w:p>
    <w:p w:rsidR="00000000" w:rsidDel="00000000" w:rsidP="00000000" w:rsidRDefault="00000000" w:rsidRPr="00000000" w14:paraId="00000070">
      <w:pPr>
        <w:shd w:fill="ffffe0" w:val="clear"/>
        <w:rPr>
          <w:color w:val="1f1f2e"/>
        </w:rPr>
      </w:pPr>
      <w:r w:rsidDel="00000000" w:rsidR="00000000" w:rsidRPr="00000000">
        <w:rPr>
          <w:color w:val="1f1f2e"/>
          <w:rtl w:val="0"/>
        </w:rPr>
        <w:t xml:space="preserve">  </w:t>
      </w:r>
    </w:p>
    <w:p w:rsidR="00000000" w:rsidDel="00000000" w:rsidP="00000000" w:rsidRDefault="00000000" w:rsidRPr="00000000" w14:paraId="00000071">
      <w:pPr>
        <w:shd w:fill="ffffe0" w:val="clear"/>
        <w:rPr>
          <w:color w:val="1f1f2e"/>
        </w:rPr>
      </w:pPr>
      <w:r w:rsidDel="00000000" w:rsidR="00000000" w:rsidRPr="00000000">
        <w:rPr>
          <w:rtl w:val="0"/>
        </w:rPr>
      </w:r>
    </w:p>
    <w:p w:rsidR="00000000" w:rsidDel="00000000" w:rsidP="00000000" w:rsidRDefault="00000000" w:rsidRPr="00000000" w14:paraId="00000072">
      <w:pPr>
        <w:rPr>
          <w:b w:val="1"/>
          <w:color w:val="1f1f2e"/>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000ff" w:val="clear"/>
            <w:tcMar>
              <w:top w:w="100.0" w:type="dxa"/>
              <w:left w:w="100.0" w:type="dxa"/>
              <w:bottom w:w="100.0" w:type="dxa"/>
              <w:right w:w="100.0" w:type="dxa"/>
            </w:tcMar>
            <w:vAlign w:val="top"/>
          </w:tcPr>
          <w:p w:rsidR="00000000" w:rsidDel="00000000" w:rsidP="00000000" w:rsidRDefault="00000000" w:rsidRPr="00000000" w14:paraId="00000073">
            <w:pPr>
              <w:jc w:val="center"/>
              <w:rPr>
                <w:b w:val="1"/>
                <w:color w:val="ffffff"/>
                <w:sz w:val="28"/>
                <w:szCs w:val="28"/>
              </w:rPr>
            </w:pPr>
            <w:r w:rsidDel="00000000" w:rsidR="00000000" w:rsidRPr="00000000">
              <w:rPr>
                <w:b w:val="1"/>
                <w:color w:val="ffffff"/>
                <w:sz w:val="28"/>
                <w:szCs w:val="28"/>
                <w:rtl w:val="0"/>
              </w:rPr>
              <w:t xml:space="preserve">Administrative Comments and Reflections</w:t>
            </w:r>
          </w:p>
        </w:tc>
      </w:tr>
    </w:tbl>
    <w:p w:rsidR="00000000" w:rsidDel="00000000" w:rsidP="00000000" w:rsidRDefault="00000000" w:rsidRPr="00000000" w14:paraId="00000074">
      <w:pPr>
        <w:shd w:fill="ffffff" w:val="clear"/>
        <w:rPr>
          <w:b w:val="1"/>
          <w:color w:val="1f1f2e"/>
        </w:rPr>
      </w:pPr>
      <w:r w:rsidDel="00000000" w:rsidR="00000000" w:rsidRPr="00000000">
        <w:rPr>
          <w:b w:val="1"/>
          <w:color w:val="1f1f2e"/>
          <w:rtl w:val="0"/>
        </w:rPr>
        <w:t xml:space="preserve">Administrators Reflection and Comments </w:t>
      </w:r>
    </w:p>
    <w:p w:rsidR="00000000" w:rsidDel="00000000" w:rsidP="00000000" w:rsidRDefault="00000000" w:rsidRPr="00000000" w14:paraId="00000075">
      <w:pPr>
        <w:shd w:fill="ffffff" w:val="clear"/>
        <w:rPr>
          <w:b w:val="1"/>
          <w:color w:val="1f1f2e"/>
        </w:rPr>
      </w:pPr>
      <w:r w:rsidDel="00000000" w:rsidR="00000000" w:rsidRPr="00000000">
        <w:rPr>
          <w:rtl w:val="0"/>
        </w:rPr>
      </w:r>
    </w:p>
    <w:p w:rsidR="00000000" w:rsidDel="00000000" w:rsidP="00000000" w:rsidRDefault="00000000" w:rsidRPr="00000000" w14:paraId="00000076">
      <w:pPr>
        <w:shd w:fill="ffffe0" w:val="clear"/>
        <w:rPr>
          <w:color w:val="1f1f2e"/>
        </w:rPr>
      </w:pPr>
      <w:r w:rsidDel="00000000" w:rsidR="00000000" w:rsidRPr="00000000">
        <w:rPr>
          <w:rtl w:val="0"/>
        </w:rPr>
      </w:r>
    </w:p>
    <w:p w:rsidR="00000000" w:rsidDel="00000000" w:rsidP="00000000" w:rsidRDefault="00000000" w:rsidRPr="00000000" w14:paraId="00000077">
      <w:pPr>
        <w:shd w:fill="ffffe0" w:val="clear"/>
        <w:rPr>
          <w:color w:val="1f1f2e"/>
        </w:rPr>
      </w:pPr>
      <w:r w:rsidDel="00000000" w:rsidR="00000000" w:rsidRPr="00000000">
        <w:rPr>
          <w:rtl w:val="0"/>
        </w:rPr>
      </w:r>
    </w:p>
    <w:p w:rsidR="00000000" w:rsidDel="00000000" w:rsidP="00000000" w:rsidRDefault="00000000" w:rsidRPr="00000000" w14:paraId="00000078">
      <w:pPr>
        <w:shd w:fill="ffffe0" w:val="clear"/>
        <w:rPr>
          <w:color w:val="1f1f2e"/>
        </w:rPr>
      </w:pPr>
      <w:r w:rsidDel="00000000" w:rsidR="00000000" w:rsidRPr="00000000">
        <w:rPr>
          <w:rtl w:val="0"/>
        </w:rPr>
      </w:r>
    </w:p>
    <w:p w:rsidR="00000000" w:rsidDel="00000000" w:rsidP="00000000" w:rsidRDefault="00000000" w:rsidRPr="00000000" w14:paraId="00000079">
      <w:pPr>
        <w:shd w:fill="ffffe0" w:val="clear"/>
        <w:rPr>
          <w:color w:val="1f1f2e"/>
        </w:rPr>
      </w:pPr>
      <w:r w:rsidDel="00000000" w:rsidR="00000000" w:rsidRPr="00000000">
        <w:rPr>
          <w:color w:val="1f1f2e"/>
          <w:rtl w:val="0"/>
        </w:rPr>
        <w:t xml:space="preserve">  </w:t>
      </w:r>
    </w:p>
    <w:p w:rsidR="00000000" w:rsidDel="00000000" w:rsidP="00000000" w:rsidRDefault="00000000" w:rsidRPr="00000000" w14:paraId="0000007A">
      <w:pPr>
        <w:shd w:fill="ffffe0" w:val="clear"/>
        <w:rPr>
          <w:color w:val="1f1f2e"/>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jc w:val="both"/>
        <w:rPr>
          <w:color w:val="1f1f2e"/>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000ff"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8"/>
                <w:szCs w:val="28"/>
              </w:rPr>
            </w:pPr>
            <w:r w:rsidDel="00000000" w:rsidR="00000000" w:rsidRPr="00000000">
              <w:rPr>
                <w:b w:val="1"/>
                <w:color w:val="ffffff"/>
                <w:sz w:val="28"/>
                <w:szCs w:val="28"/>
                <w:rtl w:val="0"/>
              </w:rPr>
              <w:t xml:space="preserve">End of Year</w:t>
            </w:r>
          </w:p>
        </w:tc>
      </w:tr>
    </w:tbl>
    <w:p w:rsidR="00000000" w:rsidDel="00000000" w:rsidP="00000000" w:rsidRDefault="00000000" w:rsidRPr="00000000" w14:paraId="0000007D">
      <w:pPr>
        <w:rPr>
          <w:b w:val="1"/>
          <w:color w:val="1f1f2e"/>
          <w:sz w:val="18"/>
          <w:szCs w:val="18"/>
        </w:rPr>
      </w:pPr>
      <w:r w:rsidDel="00000000" w:rsidR="00000000" w:rsidRPr="00000000">
        <w:rPr>
          <w:b w:val="1"/>
          <w:color w:val="1f1f2e"/>
          <w:sz w:val="18"/>
          <w:szCs w:val="18"/>
          <w:rtl w:val="0"/>
        </w:rPr>
        <w:t xml:space="preserve">At the end of the year, when you are completely ready to submit your IPDP and Peer Review, Turn into your administrator. This MUST be turned in before leaving at the end of the year. </w:t>
      </w:r>
    </w:p>
    <w:p w:rsidR="00000000" w:rsidDel="00000000" w:rsidP="00000000" w:rsidRDefault="00000000" w:rsidRPr="00000000" w14:paraId="0000007E">
      <w:pPr>
        <w:rPr>
          <w:b w:val="1"/>
          <w:color w:val="1f1f2e"/>
          <w:sz w:val="18"/>
          <w:szCs w:val="18"/>
        </w:rPr>
      </w:pPr>
      <w:r w:rsidDel="00000000" w:rsidR="00000000" w:rsidRPr="00000000">
        <w:rPr>
          <w:rtl w:val="0"/>
        </w:rPr>
      </w:r>
    </w:p>
    <w:p w:rsidR="00000000" w:rsidDel="00000000" w:rsidP="00000000" w:rsidRDefault="00000000" w:rsidRPr="00000000" w14:paraId="0000007F">
      <w:pPr>
        <w:rPr>
          <w:b w:val="1"/>
          <w:color w:val="1f1f2e"/>
          <w:sz w:val="18"/>
          <w:szCs w:val="18"/>
        </w:rPr>
      </w:pPr>
      <w:r w:rsidDel="00000000" w:rsidR="00000000" w:rsidRPr="00000000">
        <w:rPr>
          <w:rtl w:val="0"/>
        </w:rPr>
      </w:r>
    </w:p>
    <w:p w:rsidR="00000000" w:rsidDel="00000000" w:rsidP="00000000" w:rsidRDefault="00000000" w:rsidRPr="00000000" w14:paraId="00000080">
      <w:pPr>
        <w:rPr>
          <w:b w:val="1"/>
          <w:color w:val="1f1f2e"/>
          <w:sz w:val="18"/>
          <w:szCs w:val="18"/>
        </w:rPr>
      </w:pPr>
      <w:r w:rsidDel="00000000" w:rsidR="00000000" w:rsidRPr="00000000">
        <w:rPr>
          <w:rtl w:val="0"/>
        </w:rPr>
      </w:r>
    </w:p>
    <w:p w:rsidR="00000000" w:rsidDel="00000000" w:rsidP="00000000" w:rsidRDefault="00000000" w:rsidRPr="00000000" w14:paraId="00000081">
      <w:pPr>
        <w:rPr>
          <w:b w:val="1"/>
          <w:color w:val="1f1f2e"/>
          <w:sz w:val="18"/>
          <w:szCs w:val="18"/>
        </w:rPr>
      </w:pPr>
      <w:r w:rsidDel="00000000" w:rsidR="00000000" w:rsidRPr="00000000">
        <w:rPr>
          <w:rtl w:val="0"/>
        </w:rPr>
      </w:r>
    </w:p>
    <w:p w:rsidR="00000000" w:rsidDel="00000000" w:rsidP="00000000" w:rsidRDefault="00000000" w:rsidRPr="00000000" w14:paraId="00000082">
      <w:pPr>
        <w:rPr>
          <w:b w:val="1"/>
          <w:color w:val="1f1f2e"/>
          <w:sz w:val="18"/>
          <w:szCs w:val="18"/>
        </w:rPr>
      </w:pPr>
      <w:r w:rsidDel="00000000" w:rsidR="00000000" w:rsidRPr="00000000">
        <w:rPr>
          <w:rtl w:val="0"/>
        </w:rPr>
      </w:r>
    </w:p>
    <w:p w:rsidR="00000000" w:rsidDel="00000000" w:rsidP="00000000" w:rsidRDefault="00000000" w:rsidRPr="00000000" w14:paraId="00000083">
      <w:pPr>
        <w:shd w:fill="ffffe0" w:val="clear"/>
        <w:rPr>
          <w:b w:val="1"/>
          <w:color w:val="1f1f2e"/>
          <w:sz w:val="18"/>
          <w:szCs w:val="18"/>
        </w:rPr>
      </w:pP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Educator’s Signature:</w:t>
      </w:r>
      <w:r w:rsidDel="00000000" w:rsidR="00000000" w:rsidRPr="00000000">
        <w:rPr>
          <w:rFonts w:ascii="Calibri" w:cs="Calibri" w:eastAsia="Calibri" w:hAnsi="Calibri"/>
          <w:b w:val="1"/>
          <w:sz w:val="24"/>
          <w:szCs w:val="24"/>
          <w:u w:val="single"/>
          <w:rtl w:val="0"/>
        </w:rPr>
        <w:tab/>
        <w:tab/>
        <w:tab/>
        <w:tab/>
        <w:tab/>
        <w:tab/>
        <w:tab/>
        <w:tab/>
      </w:r>
      <w:r w:rsidDel="00000000" w:rsidR="00000000" w:rsidRPr="00000000">
        <w:rPr>
          <w:rFonts w:ascii="Calibri" w:cs="Calibri" w:eastAsia="Calibri" w:hAnsi="Calibri"/>
          <w:sz w:val="24"/>
          <w:szCs w:val="24"/>
          <w:rtl w:val="0"/>
        </w:rPr>
        <w:t xml:space="preserve">Date of Approval:</w:t>
      </w:r>
      <w:r w:rsidDel="00000000" w:rsidR="00000000" w:rsidRPr="00000000">
        <w:rPr>
          <w:rFonts w:ascii="Calibri" w:cs="Calibri" w:eastAsia="Calibri" w:hAnsi="Calibri"/>
          <w:b w:val="1"/>
          <w:sz w:val="24"/>
          <w:szCs w:val="24"/>
          <w:u w:val="single"/>
          <w:rtl w:val="0"/>
        </w:rPr>
        <w:tab/>
        <w:br w:type="textWrapping"/>
      </w:r>
    </w:p>
    <w:p w:rsidR="00000000" w:rsidDel="00000000" w:rsidP="00000000" w:rsidRDefault="00000000" w:rsidRPr="00000000" w14:paraId="00000085">
      <w:pPr>
        <w:shd w:fill="ffffe0" w:val="clear"/>
        <w:rPr>
          <w:color w:val="1f1f2e"/>
        </w:rPr>
      </w:pPr>
      <w:r w:rsidDel="00000000" w:rsidR="00000000" w:rsidRPr="00000000">
        <w:rPr>
          <w:rtl w:val="0"/>
        </w:rPr>
      </w:r>
    </w:p>
    <w:p w:rsidR="00000000" w:rsidDel="00000000" w:rsidP="00000000" w:rsidRDefault="00000000" w:rsidRPr="00000000" w14:paraId="00000086">
      <w:pPr>
        <w:spacing w:line="240" w:lineRule="auto"/>
        <w:rPr>
          <w:color w:val="1f1f2e"/>
        </w:rPr>
      </w:pPr>
      <w:r w:rsidDel="00000000" w:rsidR="00000000" w:rsidRPr="00000000">
        <w:rPr>
          <w:rFonts w:ascii="Calibri" w:cs="Calibri" w:eastAsia="Calibri" w:hAnsi="Calibri"/>
          <w:sz w:val="24"/>
          <w:szCs w:val="24"/>
          <w:rtl w:val="0"/>
        </w:rPr>
        <w:t xml:space="preserve">Evaluator’s Signature:</w:t>
      </w:r>
      <w:r w:rsidDel="00000000" w:rsidR="00000000" w:rsidRPr="00000000">
        <w:rPr>
          <w:rFonts w:ascii="Calibri" w:cs="Calibri" w:eastAsia="Calibri" w:hAnsi="Calibri"/>
          <w:b w:val="1"/>
          <w:sz w:val="24"/>
          <w:szCs w:val="24"/>
          <w:u w:val="single"/>
          <w:rtl w:val="0"/>
        </w:rPr>
        <w:tab/>
        <w:tab/>
        <w:tab/>
        <w:tab/>
        <w:tab/>
        <w:tab/>
        <w:tab/>
        <w:tab/>
      </w:r>
      <w:r w:rsidDel="00000000" w:rsidR="00000000" w:rsidRPr="00000000">
        <w:rPr>
          <w:rFonts w:ascii="Calibri" w:cs="Calibri" w:eastAsia="Calibri" w:hAnsi="Calibri"/>
          <w:sz w:val="24"/>
          <w:szCs w:val="24"/>
          <w:rtl w:val="0"/>
        </w:rPr>
        <w:t xml:space="preserve">Date of Approval:</w:t>
      </w:r>
      <w:r w:rsidDel="00000000" w:rsidR="00000000" w:rsidRPr="00000000">
        <w:rPr>
          <w:rFonts w:ascii="Calibri" w:cs="Calibri" w:eastAsia="Calibri" w:hAnsi="Calibri"/>
          <w:b w:val="1"/>
          <w:sz w:val="24"/>
          <w:szCs w:val="24"/>
          <w:u w:val="single"/>
          <w:rtl w:val="0"/>
        </w:rPr>
        <w:tab/>
      </w: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88">
      <w:pPr>
        <w:jc w:val="center"/>
        <w:rPr>
          <w:color w:val="1f1f2e"/>
          <w:sz w:val="18"/>
          <w:szCs w:val="18"/>
        </w:rPr>
      </w:pPr>
      <w:r w:rsidDel="00000000" w:rsidR="00000000" w:rsidRPr="00000000">
        <w:rPr>
          <w:b w:val="1"/>
          <w:color w:val="ffffff"/>
          <w:sz w:val="28"/>
          <w:szCs w:val="28"/>
          <w:rtl w:val="0"/>
        </w:rPr>
        <w:t xml:space="preserve">Reflections/Comments from Peer ReviewsReflections/Comments from Peer Reviews</w:t>
      </w: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tabs>
        <w:tab w:val="left" w:pos="480"/>
      </w:tabs>
      <w:spacing w:line="240" w:lineRule="auto"/>
      <w:ind w:right="144"/>
      <w:jc w:val="center"/>
      <w:rPr>
        <w:b w:val="1"/>
        <w:sz w:val="30"/>
        <w:szCs w:val="30"/>
      </w:rPr>
    </w:pPr>
    <w:r w:rsidDel="00000000" w:rsidR="00000000" w:rsidRPr="00000000">
      <w:rPr>
        <w:rFonts w:ascii="Times New Roman" w:cs="Times New Roman" w:eastAsia="Times New Roman" w:hAnsi="Times New Roman"/>
        <w:b w:val="1"/>
        <w:sz w:val="30"/>
        <w:szCs w:val="30"/>
        <w:rtl w:val="0"/>
      </w:rPr>
      <w:t xml:space="preserve"> GMG COMMUNITY SCHOOL DISTRICT: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-66674</wp:posOffset>
          </wp:positionV>
          <wp:extent cx="384229" cy="4048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84229" cy="404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5400675</wp:posOffset>
          </wp:positionH>
          <wp:positionV relativeFrom="paragraph">
            <wp:posOffset>-66674</wp:posOffset>
          </wp:positionV>
          <wp:extent cx="384229" cy="4048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84229" cy="404813"/>
                  </a:xfrm>
                  <a:prstGeom prst="rect"/>
                  <a:ln/>
                </pic:spPr>
              </pic:pic>
            </a:graphicData>
          </a:graphic>
        </wp:anchor>
      </w:drawing>
    </w:r>
  </w:p>
  <w:p w:rsidR="00000000" w:rsidDel="00000000" w:rsidP="00000000" w:rsidRDefault="00000000" w:rsidRPr="00000000" w14:paraId="0000008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